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8B" w:rsidRPr="004C028B" w:rsidRDefault="004C028B" w:rsidP="00A70476">
      <w:pPr>
        <w:widowControl/>
        <w:wordWrap w:val="0"/>
        <w:spacing w:before="100" w:beforeAutospacing="1" w:after="100" w:afterAutospacing="1" w:line="480" w:lineRule="auto"/>
        <w:jc w:val="center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32"/>
          <w:szCs w:val="32"/>
        </w:rPr>
        <w:t>关于2017年下半年全国大学英语四六级考试报名的通知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各位同学：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根据山东省教育招生考试院的通知，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2017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年下半年全国大学英语四、六级考试笔试（以下简称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CET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）和口试（以下简称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CET-SET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）报名工作即将开始。本次我省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CET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首次采用统一的网上报名及缴费方式。现将有关事项通知如下：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28"/>
          <w:szCs w:val="28"/>
        </w:rPr>
        <w:t>一、报名形式及时间安排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b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考试全部实行网上报名、缴费，报名网址：</w:t>
      </w:r>
      <w:hyperlink r:id="rId6" w:history="1">
        <w:r w:rsidRPr="004C028B">
          <w:rPr>
            <w:rFonts w:ascii="宋体" w:hAnsi="宋体" w:cs="宋体" w:hint="eastAsia"/>
            <w:color w:val="E53333"/>
            <w:kern w:val="0"/>
            <w:sz w:val="28"/>
            <w:szCs w:val="28"/>
          </w:rPr>
          <w:t>http://cet.etest.edu.cn/</w:t>
        </w:r>
      </w:hyperlink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或</w:t>
      </w:r>
      <w:hyperlink r:id="rId7" w:history="1">
        <w:r w:rsidRPr="004C028B">
          <w:rPr>
            <w:rFonts w:ascii="宋体" w:hAnsi="宋体" w:cs="宋体" w:hint="eastAsia"/>
            <w:color w:val="E53333"/>
            <w:kern w:val="0"/>
            <w:sz w:val="28"/>
            <w:szCs w:val="28"/>
          </w:rPr>
          <w:t>http://cet.etest.net.cn/</w:t>
        </w:r>
      </w:hyperlink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（</w:t>
      </w:r>
      <w:r w:rsidRPr="004C028B">
        <w:rPr>
          <w:rFonts w:ascii="Calibri" w:hAnsi="Calibri" w:cs="宋体" w:hint="eastAsia"/>
          <w:b/>
          <w:bCs/>
          <w:color w:val="4F4F4D"/>
          <w:kern w:val="0"/>
          <w:sz w:val="28"/>
          <w:szCs w:val="28"/>
          <w:u w:val="single"/>
        </w:rPr>
        <w:t>请在浏览器地址栏直接输入该网址，不要使用搜索网站搜索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）</w:t>
      </w:r>
      <w:r w:rsidRPr="004C028B">
        <w:rPr>
          <w:rFonts w:ascii="Calibri" w:hAnsi="Calibri" w:cs="宋体" w:hint="eastAsia"/>
          <w:b/>
          <w:color w:val="4F4F4D"/>
          <w:kern w:val="0"/>
          <w:sz w:val="28"/>
          <w:szCs w:val="28"/>
        </w:rPr>
        <w:t>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报名时间安排如下：</w:t>
      </w: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6"/>
        <w:gridCol w:w="2786"/>
        <w:gridCol w:w="2565"/>
      </w:tblGrid>
      <w:tr w:rsidR="004C028B" w:rsidRPr="004C028B" w:rsidTr="007B44F4">
        <w:trPr>
          <w:trHeight w:val="567"/>
          <w:jc w:val="center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任务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开始时间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结束时间</w:t>
            </w:r>
          </w:p>
        </w:tc>
      </w:tr>
      <w:tr w:rsidR="004C028B" w:rsidRPr="004C028B" w:rsidTr="007B44F4">
        <w:trPr>
          <w:trHeight w:val="567"/>
          <w:jc w:val="center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考生网上报名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9月13日9时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9月27日23时</w:t>
            </w:r>
          </w:p>
        </w:tc>
      </w:tr>
      <w:tr w:rsidR="004C028B" w:rsidRPr="004C028B" w:rsidTr="007B44F4">
        <w:trPr>
          <w:trHeight w:val="567"/>
          <w:jc w:val="center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考生网上缴费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9月13日9时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9月28日23时</w:t>
            </w:r>
          </w:p>
        </w:tc>
      </w:tr>
      <w:tr w:rsidR="004C028B" w:rsidRPr="004C028B" w:rsidTr="007B44F4">
        <w:trPr>
          <w:trHeight w:val="567"/>
          <w:jc w:val="center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  <w:lang w:bidi="ar"/>
              </w:rPr>
              <w:t>口试准考证打印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11月13日9时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11月19日23时</w:t>
            </w:r>
          </w:p>
        </w:tc>
      </w:tr>
      <w:tr w:rsidR="004C028B" w:rsidRPr="004C028B" w:rsidTr="007B44F4">
        <w:trPr>
          <w:trHeight w:val="567"/>
          <w:jc w:val="center"/>
        </w:trPr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  <w:lang w:bidi="ar"/>
              </w:rPr>
              <w:t>笔试准考证打印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笔试准考证学校统一打印发放</w:t>
            </w:r>
          </w:p>
        </w:tc>
      </w:tr>
    </w:tbl>
    <w:p w:rsidR="004C028B" w:rsidRPr="00E467E9" w:rsidRDefault="004C028B" w:rsidP="00964F26">
      <w:pPr>
        <w:spacing w:line="460" w:lineRule="exact"/>
        <w:ind w:firstLineChars="200" w:firstLine="560"/>
        <w:jc w:val="left"/>
        <w:rPr>
          <w:rFonts w:ascii="Calibri" w:hAnsi="Calibri" w:cs="宋体"/>
          <w:color w:val="FF0000"/>
          <w:kern w:val="0"/>
          <w:sz w:val="28"/>
          <w:szCs w:val="28"/>
        </w:rPr>
      </w:pPr>
      <w:r w:rsidRPr="00E467E9">
        <w:rPr>
          <w:rFonts w:ascii="Calibri" w:hAnsi="Calibri" w:cs="宋体" w:hint="eastAsia"/>
          <w:kern w:val="0"/>
          <w:sz w:val="28"/>
          <w:szCs w:val="28"/>
        </w:rPr>
        <w:t>因各口语考点名额有限，有意报考口语的同学请尽早报名。</w:t>
      </w:r>
      <w:r w:rsidR="00964F26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具体报名操作说明见附件</w:t>
      </w:r>
      <w:r w:rsidR="00964F26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 xml:space="preserve">1 </w:t>
      </w:r>
      <w:r w:rsidR="00964F26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，特别注意因我校是挂靠聊城大学东昌学院报名，故</w:t>
      </w:r>
      <w:r w:rsidR="00E467E9">
        <w:rPr>
          <w:rFonts w:ascii="Calibri" w:hAnsi="Calibri" w:cs="宋体" w:hint="eastAsia"/>
          <w:color w:val="FF0000"/>
          <w:kern w:val="0"/>
          <w:sz w:val="28"/>
          <w:szCs w:val="28"/>
        </w:rPr>
        <w:t>“</w:t>
      </w:r>
      <w:r w:rsidR="00E467E9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学籍学校</w:t>
      </w:r>
      <w:r w:rsidR="00E467E9">
        <w:rPr>
          <w:rFonts w:ascii="Calibri" w:hAnsi="Calibri" w:cs="宋体" w:hint="eastAsia"/>
          <w:color w:val="FF0000"/>
          <w:kern w:val="0"/>
          <w:sz w:val="28"/>
          <w:szCs w:val="28"/>
        </w:rPr>
        <w:t>”</w:t>
      </w:r>
      <w:r w:rsidR="00964F26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和</w:t>
      </w:r>
      <w:r w:rsidR="00E467E9">
        <w:rPr>
          <w:rFonts w:ascii="Calibri" w:hAnsi="Calibri" w:cs="宋体" w:hint="eastAsia"/>
          <w:color w:val="FF0000"/>
          <w:kern w:val="0"/>
          <w:sz w:val="28"/>
          <w:szCs w:val="28"/>
        </w:rPr>
        <w:t>“</w:t>
      </w:r>
      <w:bookmarkStart w:id="0" w:name="_GoBack"/>
      <w:r w:rsidR="00E467E9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学籍校区</w:t>
      </w:r>
      <w:bookmarkEnd w:id="0"/>
      <w:r w:rsidR="00E467E9">
        <w:rPr>
          <w:rFonts w:ascii="Calibri" w:hAnsi="Calibri" w:cs="宋体" w:hint="eastAsia"/>
          <w:color w:val="FF0000"/>
          <w:kern w:val="0"/>
          <w:sz w:val="28"/>
          <w:szCs w:val="28"/>
        </w:rPr>
        <w:t>”</w:t>
      </w:r>
      <w:r w:rsidR="00964F26" w:rsidRPr="00E467E9">
        <w:rPr>
          <w:rFonts w:ascii="Calibri" w:hAnsi="Calibri" w:cs="宋体" w:hint="eastAsia"/>
          <w:color w:val="FF0000"/>
          <w:kern w:val="0"/>
          <w:sz w:val="28"/>
          <w:szCs w:val="28"/>
        </w:rPr>
        <w:t>会显示东昌学院。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28"/>
          <w:szCs w:val="28"/>
        </w:rPr>
        <w:t>二、开考科目及时间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="629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bCs/>
          <w:color w:val="4F4F4D"/>
          <w:kern w:val="30"/>
          <w:sz w:val="28"/>
          <w:szCs w:val="28"/>
        </w:rPr>
        <w:lastRenderedPageBreak/>
        <w:t>（一）笔试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2835"/>
        <w:gridCol w:w="1707"/>
        <w:gridCol w:w="2074"/>
      </w:tblGrid>
      <w:tr w:rsidR="004C028B" w:rsidRPr="004C028B">
        <w:trPr>
          <w:trHeight w:val="567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考试日期</w:t>
            </w:r>
          </w:p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12月16日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考试种类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考试代码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考试时间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上午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英语四级（CET4）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9:00-11:20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下午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英语六级（CET6）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15:00-17:25</w:t>
            </w:r>
          </w:p>
        </w:tc>
      </w:tr>
    </w:tbl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="629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bCs/>
          <w:color w:val="4F4F4D"/>
          <w:kern w:val="30"/>
          <w:sz w:val="28"/>
          <w:szCs w:val="28"/>
        </w:rPr>
        <w:t>（二）口试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仿宋_GB2312" w:hint="eastAsia"/>
          <w:color w:val="4F4F4D"/>
          <w:kern w:val="0"/>
          <w:sz w:val="28"/>
          <w:szCs w:val="28"/>
        </w:rPr>
        <w:t>英语四级口语考试（CET-SET4）考试时间为11月18日（F173次），英语六级口语考试（CET-SET6）考试时间为11月19日（S174次），具体场次安排如下：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265"/>
        <w:gridCol w:w="2265"/>
        <w:gridCol w:w="2265"/>
      </w:tblGrid>
      <w:tr w:rsidR="004C028B" w:rsidRPr="004C028B">
        <w:trPr>
          <w:trHeight w:val="567"/>
          <w:jc w:val="center"/>
        </w:trPr>
        <w:tc>
          <w:tcPr>
            <w:tcW w:w="4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上 午</w:t>
            </w:r>
          </w:p>
        </w:tc>
        <w:tc>
          <w:tcPr>
            <w:tcW w:w="4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下 午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场次（代码）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时间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场次（代码）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时间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8:30-9:00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13:30-14:00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9:15-9:45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14:15-14:45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10:00-10:30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15:00-15:30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10:45-11:15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15:45-16:15</w:t>
            </w:r>
          </w:p>
        </w:tc>
      </w:tr>
      <w:tr w:rsidR="004C028B" w:rsidRPr="004C028B">
        <w:trPr>
          <w:trHeight w:val="567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11:30-12:00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场次10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28B" w:rsidRPr="004C028B" w:rsidRDefault="004C028B" w:rsidP="004C028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color w:val="4F4F4D"/>
                <w:kern w:val="0"/>
                <w:sz w:val="24"/>
              </w:rPr>
            </w:pPr>
            <w:r w:rsidRPr="004C028B">
              <w:rPr>
                <w:rFonts w:ascii="宋体" w:hAnsi="宋体" w:cs="仿宋_GB2312" w:hint="eastAsia"/>
                <w:color w:val="4F4F4D"/>
                <w:kern w:val="0"/>
                <w:sz w:val="28"/>
              </w:rPr>
              <w:t>16:30-17:00</w:t>
            </w:r>
          </w:p>
        </w:tc>
      </w:tr>
    </w:tbl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CET-SET考点见附件2。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28"/>
          <w:szCs w:val="28"/>
        </w:rPr>
        <w:t xml:space="preserve">三、报名资格 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lastRenderedPageBreak/>
        <w:t>根据省教育招生考试院工作要求，笔试和口试报名资格如下：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（一）笔试报名资格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1.不允许社会考生参加CET考试。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2.</w:t>
      </w:r>
      <w:r w:rsidR="007B44F4">
        <w:rPr>
          <w:rFonts w:ascii="宋体" w:hAnsi="宋体" w:cs="宋体" w:hint="eastAsia"/>
          <w:color w:val="4F4F4D"/>
          <w:kern w:val="0"/>
          <w:sz w:val="28"/>
          <w:szCs w:val="28"/>
        </w:rPr>
        <w:t>具有大二或大三专科学籍的学生，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2017级在校生不得提前报名。</w:t>
      </w:r>
    </w:p>
    <w:p w:rsidR="004C028B" w:rsidRPr="004C028B" w:rsidRDefault="00C874A3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>
        <w:rPr>
          <w:rFonts w:ascii="宋体" w:hAnsi="宋体" w:cs="宋体" w:hint="eastAsia"/>
          <w:color w:val="4F4F4D"/>
          <w:kern w:val="0"/>
          <w:sz w:val="28"/>
          <w:szCs w:val="28"/>
        </w:rPr>
        <w:t>3</w:t>
      </w:r>
      <w:r w:rsidR="004C028B"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.报考英语六级的考生必须持英语四级合格证或者英语四级成绩在425分以上。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（二）口试报名资格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1.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只有完成对应级别笔试科目报考的考生才可报考CET-SET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，即完成本次CET4笔试报名后方可报考CET-SET4，完成本次CET6笔试报名后方可报考CET-SET6。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2.只有省教育招生考试院批准设立的CET-SET考点(附件2)才可接收CET-SET考生报名。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28"/>
          <w:szCs w:val="28"/>
        </w:rPr>
        <w:t>四、网上报名流程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（一）考生注册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根据教育部考试中心安排，我省将使用CET全国网上报名系统，考生在规定时间内登陆</w:t>
      </w:r>
      <w:hyperlink r:id="rId8" w:history="1">
        <w:r w:rsidRPr="004C028B">
          <w:rPr>
            <w:rFonts w:ascii="宋体" w:hAnsi="宋体" w:cs="宋体" w:hint="eastAsia"/>
            <w:color w:val="E53333"/>
            <w:kern w:val="0"/>
            <w:sz w:val="28"/>
            <w:szCs w:val="28"/>
          </w:rPr>
          <w:t>http://cet.etest.edu.cn/</w:t>
        </w:r>
      </w:hyperlink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（或</w:t>
      </w:r>
      <w:hyperlink r:id="rId9" w:history="1">
        <w:r w:rsidRPr="004C028B">
          <w:rPr>
            <w:rFonts w:ascii="宋体" w:hAnsi="宋体" w:cs="宋体" w:hint="eastAsia"/>
            <w:color w:val="E53333"/>
            <w:kern w:val="0"/>
            <w:sz w:val="28"/>
            <w:szCs w:val="28"/>
          </w:rPr>
          <w:t>http://cet.etest.net.cn/</w:t>
        </w:r>
      </w:hyperlink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）网站，点击“注册新用户”，用电子邮箱注册通行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lastRenderedPageBreak/>
        <w:t>证账号，注册成功在浏览器地址栏输入cet.etest.edu.cn（或cet.etest.net.cn）返回报名网站，点击“进入报名”后使用注册的电子邮箱登录，进入“报名和准考证打印”界面完成笔试和口试科目的报名及缴费，已经有通行证账号的可以直接使用。电子邮箱即为个人账号，建议考生使用个人常用邮箱。考生可通过该邮箱收到缴费成功通知。通行证注册后及时验证邮箱，以免输错邮箱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（二）网上报名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分为考生报名资格确认与复核、网上缴费、准考证打印3个步骤。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1.考生报名资格确认与复核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（1）报名前，考生应查看阅读首页的考试简介、考生须知、考试时间、报名流程、常见问题、特别提示、最新动态等信息。报名时，需要先报笔试再报口试。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（2）考生要认真填写报名信息、核对本人信息并对自己所填报的各项信息负责。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信息项中如有生僻字的可切换浏览器（推荐使用谷歌、火狐、IE9+）重试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2.网上缴费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（1）根据省物价局、省财政厅《转发〈国家发展改革委、财政部关于重新核定全国大学英语四、六级考试收费标准等有关问题的通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lastRenderedPageBreak/>
        <w:t>知〉的通知》（鲁价费发〔2010〕22号）规定，CET报名考试费为32元/人。CET-SET执行国家收费标准，报名考试费50元/人。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（2）考试报名费支持网银及支付宝两种支付方式。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（3）考生要在规定缴费时间内完成网上缴费，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缴费时先缴笔试费用，再缴口试费用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。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未完成缴费的，系统会在24小时后删除考生报考信息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。信息删除后，报名规定时间内考生可重新报考。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考生科目报名成功的唯一标识是：对应科目的支付状态为“已支付”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（4）在规定报名时间内，已报考未支付的科目可以随时修改，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已支付的科目不可修改或取消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（5）缴费时，</w:t>
      </w:r>
      <w:r w:rsidRPr="004C028B">
        <w:rPr>
          <w:rFonts w:ascii="宋体" w:hAnsi="宋体" w:cs="宋体" w:hint="eastAsia"/>
          <w:b/>
          <w:bCs/>
          <w:color w:val="4F4F4D"/>
          <w:kern w:val="0"/>
          <w:sz w:val="28"/>
          <w:szCs w:val="28"/>
          <w:u w:val="single"/>
        </w:rPr>
        <w:t>如银行扣费成功，但系统显示科目支付状态为“未支付”时，不要重复缴费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，可点击“更新”按钮更新支付状态，或拨打考点咨询电话查询支付状态。因考务问题或技术问题造成重复缴费需要退费的，教育部考试中心会在考试结束一个月内原路退回考生账户。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3.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准考证打印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考生需在规定时间内打印准考证（</w:t>
      </w:r>
      <w:r w:rsidRPr="004C028B">
        <w:rPr>
          <w:rFonts w:ascii="宋体" w:hAnsi="宋体" w:cs="仿宋_GB2312" w:hint="eastAsia"/>
          <w:color w:val="4F4F4D"/>
          <w:kern w:val="0"/>
          <w:sz w:val="28"/>
        </w:rPr>
        <w:t>笔试准考证由学校统一打印发放，口试准考证需要考生自主登录报名系统打印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）。如果忘记通行证密码可以通过邮箱重置，如果忘记通行证可通过“找回已报名账号”或通过拨打考点服务电话找回。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黑体" w:eastAsia="黑体" w:hAnsi="黑体" w:cs="宋体" w:hint="eastAsia"/>
          <w:color w:val="4F4F4D"/>
          <w:kern w:val="0"/>
          <w:sz w:val="28"/>
          <w:szCs w:val="28"/>
        </w:rPr>
        <w:lastRenderedPageBreak/>
        <w:t>五、咨询电话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学校咨询电话：</w:t>
      </w:r>
      <w:r w:rsidR="00C874A3">
        <w:rPr>
          <w:rFonts w:ascii="宋体" w:hAnsi="宋体" w:cs="宋体" w:hint="eastAsia"/>
          <w:color w:val="4F4F4D"/>
          <w:kern w:val="0"/>
          <w:sz w:val="28"/>
          <w:szCs w:val="28"/>
        </w:rPr>
        <w:t>8333977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，开通时间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9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月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8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日至准考证打印结束。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firstLineChars="200" w:firstLine="560"/>
        <w:jc w:val="left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全国大学英语四、六级考试报名网客服电话：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010-62987880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leftChars="2000" w:left="4200"/>
        <w:jc w:val="center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聊城</w:t>
      </w:r>
      <w:r w:rsidR="00C874A3">
        <w:rPr>
          <w:rFonts w:ascii="Calibri" w:hAnsi="Calibri" w:cs="宋体" w:hint="eastAsia"/>
          <w:color w:val="4F4F4D"/>
          <w:kern w:val="0"/>
          <w:sz w:val="28"/>
          <w:szCs w:val="28"/>
        </w:rPr>
        <w:t>职业技术学院</w:t>
      </w:r>
    </w:p>
    <w:p w:rsidR="004C028B" w:rsidRPr="004C028B" w:rsidRDefault="004C028B" w:rsidP="004C028B">
      <w:pPr>
        <w:widowControl/>
        <w:wordWrap w:val="0"/>
        <w:spacing w:before="100" w:beforeAutospacing="1" w:after="100" w:afterAutospacing="1" w:line="480" w:lineRule="auto"/>
        <w:ind w:leftChars="2000" w:left="4200"/>
        <w:jc w:val="center"/>
        <w:rPr>
          <w:rFonts w:ascii="宋体" w:hAnsi="宋体" w:cs="宋体"/>
          <w:color w:val="4F4F4D"/>
          <w:kern w:val="0"/>
          <w:sz w:val="24"/>
        </w:rPr>
      </w:pP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2017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年</w:t>
      </w:r>
      <w:r w:rsidRPr="004C028B">
        <w:rPr>
          <w:rFonts w:ascii="宋体" w:hAnsi="宋体" w:cs="宋体" w:hint="eastAsia"/>
          <w:color w:val="4F4F4D"/>
          <w:kern w:val="0"/>
          <w:sz w:val="28"/>
          <w:szCs w:val="28"/>
        </w:rPr>
        <w:t>9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月</w:t>
      </w:r>
      <w:r w:rsidR="00C874A3">
        <w:rPr>
          <w:rFonts w:ascii="宋体" w:hAnsi="宋体" w:cs="宋体" w:hint="eastAsia"/>
          <w:color w:val="4F4F4D"/>
          <w:kern w:val="0"/>
          <w:sz w:val="28"/>
          <w:szCs w:val="28"/>
        </w:rPr>
        <w:t>11</w:t>
      </w:r>
      <w:r w:rsidRPr="004C028B">
        <w:rPr>
          <w:rFonts w:ascii="Calibri" w:hAnsi="Calibri" w:cs="宋体" w:hint="eastAsia"/>
          <w:color w:val="4F4F4D"/>
          <w:kern w:val="0"/>
          <w:sz w:val="28"/>
          <w:szCs w:val="28"/>
        </w:rPr>
        <w:t>日</w:t>
      </w:r>
    </w:p>
    <w:p w:rsidR="00964F26" w:rsidRPr="00964F26" w:rsidRDefault="00964F26" w:rsidP="00964F26">
      <w:pPr>
        <w:spacing w:line="460" w:lineRule="exact"/>
        <w:jc w:val="left"/>
        <w:rPr>
          <w:rFonts w:asciiTheme="minorEastAsia" w:eastAsiaTheme="minorEastAsia" w:hAnsiTheme="minorEastAsia" w:cs="黑体"/>
          <w:szCs w:val="21"/>
          <w:lang w:bidi="ar"/>
        </w:rPr>
      </w:pPr>
      <w:r w:rsidRPr="00964F26">
        <w:rPr>
          <w:rFonts w:asciiTheme="minorEastAsia" w:eastAsiaTheme="minorEastAsia" w:hAnsiTheme="minorEastAsia" w:cs="黑体" w:hint="eastAsia"/>
          <w:szCs w:val="21"/>
          <w:lang w:bidi="ar"/>
        </w:rPr>
        <w:t>附件1   CET网报考生操作指南</w:t>
      </w:r>
    </w:p>
    <w:p w:rsidR="00221339" w:rsidRDefault="00221339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7F187D" w:rsidRDefault="007F187D">
      <w:pPr>
        <w:sectPr w:rsidR="007F187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64F26" w:rsidRDefault="00964F26"/>
    <w:p w:rsidR="00964F26" w:rsidRDefault="00964F26" w:rsidP="00964F26">
      <w:r>
        <w:rPr>
          <w:rFonts w:hint="eastAsia"/>
        </w:rPr>
        <w:t>附件</w:t>
      </w:r>
      <w:r>
        <w:rPr>
          <w:rFonts w:hint="eastAsia"/>
        </w:rPr>
        <w:t>1</w:t>
      </w:r>
    </w:p>
    <w:p w:rsidR="00964F26" w:rsidRDefault="00964F26" w:rsidP="00964F26">
      <w:pPr>
        <w:spacing w:line="460" w:lineRule="exact"/>
        <w:jc w:val="center"/>
        <w:rPr>
          <w:rFonts w:ascii="黑体" w:eastAsia="黑体" w:hAnsi="黑体" w:cs="黑体"/>
          <w:sz w:val="32"/>
          <w:szCs w:val="32"/>
          <w:lang w:bidi="ar"/>
        </w:rPr>
      </w:pPr>
      <w:r>
        <w:rPr>
          <w:rFonts w:ascii="黑体" w:eastAsia="黑体" w:hAnsi="黑体" w:cs="黑体" w:hint="eastAsia"/>
          <w:sz w:val="32"/>
          <w:szCs w:val="32"/>
          <w:lang w:bidi="ar"/>
        </w:rPr>
        <w:t>CET网报考生操作指南</w:t>
      </w: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  <w:r>
        <w:rPr>
          <w:rFonts w:ascii="黑体" w:eastAsia="黑体" w:hAnsi="黑体" w:cs="黑体" w:hint="eastAsia"/>
          <w:sz w:val="28"/>
          <w:szCs w:val="28"/>
          <w:lang w:bidi="ar"/>
        </w:rPr>
        <w:t>一、注册账号</w:t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没有ETEST通行证，需要先注册，点击登录页面中的“用户注册”按钮，即可进入通行证注册页面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7E097030" wp14:editId="4B21D341">
            <wp:extent cx="4521835" cy="2431415"/>
            <wp:effectExtent l="0" t="0" r="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5" cy="243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100" w:before="312" w:afterLines="100" w:after="312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“点击注册”转到</w:t>
      </w:r>
      <w:r>
        <w:rPr>
          <w:rFonts w:ascii="仿宋_GB2312" w:eastAsia="仿宋_GB2312" w:hAnsi="仿宋_GB2312" w:cs="仿宋_GB2312"/>
          <w:sz w:val="28"/>
          <w:szCs w:val="28"/>
          <w:lang w:bidi="ar"/>
        </w:rPr>
        <w:sym w:font="Wingdings" w:char="F0E0"/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6BB23B27" wp14:editId="2F943F81">
            <wp:extent cx="3044825" cy="3124835"/>
            <wp:effectExtent l="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在该页面输入电子邮箱、密码和验证码即可完成注册。</w:t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注册完成，注册的账号登录ETEST平台（地址：</w:t>
      </w:r>
      <w:hyperlink r:id="rId12" w:history="1">
        <w:r>
          <w:rPr>
            <w:rStyle w:val="a3"/>
            <w:rFonts w:ascii="仿宋_GB2312" w:eastAsia="仿宋_GB2312" w:hAnsi="仿宋_GB2312" w:cs="仿宋_GB2312" w:hint="eastAsia"/>
            <w:color w:val="auto"/>
            <w:sz w:val="28"/>
            <w:szCs w:val="28"/>
            <w:u w:val="none"/>
            <w:lang w:bidi="ar"/>
          </w:rPr>
          <w:t>http://passport.etest.net.cn</w:t>
        </w:r>
      </w:hyperlink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），可以修改个人资料和修改密码。</w:t>
      </w: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  <w:r>
        <w:rPr>
          <w:rFonts w:ascii="黑体" w:eastAsia="黑体" w:hAnsi="黑体" w:cs="黑体" w:hint="eastAsia"/>
          <w:sz w:val="28"/>
          <w:szCs w:val="28"/>
          <w:lang w:bidi="ar"/>
        </w:rPr>
        <w:t>二、报名资格确认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655506E9" wp14:editId="09F70AB0">
            <wp:extent cx="4481830" cy="260223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1830" cy="260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考生输入账号、密码、验证码，点击“登录”按钮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6561C6F2" wp14:editId="731A16EA">
            <wp:extent cx="4431030" cy="2200275"/>
            <wp:effectExtent l="0" t="0" r="762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103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点击“开始报名”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4AEE0984" wp14:editId="28EFE632">
            <wp:extent cx="5003800" cy="3064510"/>
            <wp:effectExtent l="0" t="0" r="635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03800" cy="306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报名协议页面，勾选同意</w:t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进入资格查询页面，输入考生的姓名、证件号、选择证件类型点击“查询”按钮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165ECC75" wp14:editId="4DD65222">
            <wp:extent cx="5275580" cy="2803525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280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进入资格信息确认页面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3219D3F2" wp14:editId="23E4AC7A">
            <wp:extent cx="5275580" cy="4109720"/>
            <wp:effectExtent l="0" t="0" r="127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410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考生可以在这个页面，检查自己的照片和基本信息是否正确，查看自己的报考资格科目和进行CET6资格复核申请。</w:t>
      </w: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</w:p>
    <w:p w:rsidR="00964F26" w:rsidRDefault="00964F26" w:rsidP="00964F26">
      <w:pPr>
        <w:spacing w:line="460" w:lineRule="exact"/>
        <w:rPr>
          <w:rFonts w:ascii="黑体" w:eastAsia="黑体" w:hAnsi="黑体" w:cs="黑体"/>
          <w:sz w:val="28"/>
          <w:szCs w:val="28"/>
          <w:lang w:bidi="ar"/>
        </w:rPr>
      </w:pPr>
      <w:r>
        <w:rPr>
          <w:rFonts w:ascii="黑体" w:eastAsia="黑体" w:hAnsi="黑体" w:cs="黑体" w:hint="eastAsia"/>
          <w:sz w:val="28"/>
          <w:szCs w:val="28"/>
          <w:lang w:bidi="ar"/>
        </w:rPr>
        <w:t>三、考生报考笔试+口试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16B99BB1" wp14:editId="699680D5">
            <wp:extent cx="5275580" cy="4551680"/>
            <wp:effectExtent l="0" t="0" r="127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455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50" w:before="156" w:afterLines="50" w:after="156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在考生报名信息页面，点击“笔试报考”按钮，进入笔试报考页面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4DD959AC" wp14:editId="265203B6">
            <wp:extent cx="5265420" cy="28638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选择要报考的科目，点击“提交”按钮，返回到考生报名页面，点击“口试报考”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336529FF" wp14:editId="4B08DD0C">
            <wp:extent cx="5275580" cy="4401185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440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100" w:before="312" w:afterLines="100" w:after="312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进入口试报考页面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2E150527" wp14:editId="7773834E">
            <wp:extent cx="5265420" cy="26428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选择要报考的口试科目，点击“提交”按钮。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258134E2" wp14:editId="68D68B28">
            <wp:extent cx="5275580" cy="2703195"/>
            <wp:effectExtent l="0" t="0" r="127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100" w:before="312" w:afterLines="100" w:after="312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点击“支付”按钮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09A55B32" wp14:editId="27A84297">
            <wp:extent cx="5275580" cy="254254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50" w:before="156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弹出确认支付信息界面，点击“去支付”按钮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lastRenderedPageBreak/>
        <w:drawing>
          <wp:inline distT="0" distB="0" distL="0" distR="0" wp14:anchorId="7D0F61E2" wp14:editId="522B22CC">
            <wp:extent cx="5265420" cy="30949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09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100" w:before="312" w:afterLines="100" w:after="312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进入支付信息页面，可以选择支付宝支付，也可以选择首信易支付两种支付方式</w:t>
      </w:r>
    </w:p>
    <w:p w:rsidR="00964F26" w:rsidRDefault="00964F26" w:rsidP="00964F26">
      <w:pPr>
        <w:jc w:val="center"/>
        <w:rPr>
          <w:rFonts w:ascii="Calibri" w:hAnsi="Calibri"/>
          <w:szCs w:val="22"/>
        </w:rPr>
      </w:pPr>
      <w:r>
        <w:rPr>
          <w:noProof/>
        </w:rPr>
        <w:drawing>
          <wp:inline distT="0" distB="0" distL="0" distR="0" wp14:anchorId="5BE2C426" wp14:editId="258BD00E">
            <wp:extent cx="5265420" cy="14871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26" w:rsidRDefault="00964F26" w:rsidP="00964F26">
      <w:pPr>
        <w:spacing w:beforeLines="100" w:before="312"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支付完成。</w:t>
      </w:r>
    </w:p>
    <w:p w:rsidR="00964F26" w:rsidRDefault="00964F26" w:rsidP="00964F26">
      <w:pPr>
        <w:spacing w:line="460" w:lineRule="exac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考生可以自行打印准考证，必须到准考证打印时间才可以打印。</w:t>
      </w:r>
    </w:p>
    <w:p w:rsidR="00964F26" w:rsidRDefault="00964F26" w:rsidP="00964F26">
      <w:pPr>
        <w:rPr>
          <w:rFonts w:ascii="Calibri" w:hAnsi="Calibri"/>
          <w:szCs w:val="22"/>
          <w:lang w:bidi="ar"/>
        </w:rPr>
      </w:pPr>
    </w:p>
    <w:p w:rsidR="00964F26" w:rsidRPr="00964F26" w:rsidRDefault="00964F26"/>
    <w:p w:rsidR="00964F26" w:rsidRDefault="00964F26"/>
    <w:p w:rsidR="00964F26" w:rsidRDefault="00964F26"/>
    <w:p w:rsidR="00964F26" w:rsidRDefault="00964F26"/>
    <w:p w:rsidR="00964F26" w:rsidRDefault="00964F26"/>
    <w:p w:rsidR="00964F26" w:rsidRPr="00964F26" w:rsidRDefault="00964F26"/>
    <w:sectPr w:rsidR="00964F26" w:rsidRPr="00964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9D"/>
    <w:rsid w:val="00221339"/>
    <w:rsid w:val="004A75C0"/>
    <w:rsid w:val="004C028B"/>
    <w:rsid w:val="0071289D"/>
    <w:rsid w:val="007B44F4"/>
    <w:rsid w:val="007F187D"/>
    <w:rsid w:val="00964F26"/>
    <w:rsid w:val="00A70476"/>
    <w:rsid w:val="00C874A3"/>
    <w:rsid w:val="00E467E9"/>
    <w:rsid w:val="00E9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F26"/>
    <w:rPr>
      <w:color w:val="0000FF" w:themeColor="hyperlink"/>
      <w:u w:val="single"/>
    </w:rPr>
  </w:style>
  <w:style w:type="paragraph" w:styleId="a4">
    <w:name w:val="Balloon Text"/>
    <w:basedOn w:val="a"/>
    <w:link w:val="Char"/>
    <w:rsid w:val="00964F26"/>
    <w:rPr>
      <w:sz w:val="18"/>
      <w:szCs w:val="18"/>
    </w:rPr>
  </w:style>
  <w:style w:type="character" w:customStyle="1" w:styleId="Char">
    <w:name w:val="批注框文本 Char"/>
    <w:basedOn w:val="a0"/>
    <w:link w:val="a4"/>
    <w:rsid w:val="00964F2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F26"/>
    <w:rPr>
      <w:color w:val="0000FF" w:themeColor="hyperlink"/>
      <w:u w:val="single"/>
    </w:rPr>
  </w:style>
  <w:style w:type="paragraph" w:styleId="a4">
    <w:name w:val="Balloon Text"/>
    <w:basedOn w:val="a"/>
    <w:link w:val="Char"/>
    <w:rsid w:val="00964F26"/>
    <w:rPr>
      <w:sz w:val="18"/>
      <w:szCs w:val="18"/>
    </w:rPr>
  </w:style>
  <w:style w:type="character" w:customStyle="1" w:styleId="Char">
    <w:name w:val="批注框文本 Char"/>
    <w:basedOn w:val="a0"/>
    <w:link w:val="a4"/>
    <w:rsid w:val="00964F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9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t.etest.edu.cn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hyperlink" Target="http://cet.etest.net.cn/" TargetMode="External"/><Relationship Id="rId12" Type="http://schemas.openxmlformats.org/officeDocument/2006/relationships/hyperlink" Target="http://passport.etest.net.cn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cet.etest.edu.cn/" TargetMode="Externa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://cet.etest.net.cn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3B664-F39D-4A15-BCD6-B6430D3D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465</Words>
  <Characters>2652</Characters>
  <Application>Microsoft Office Word</Application>
  <DocSecurity>0</DocSecurity>
  <Lines>22</Lines>
  <Paragraphs>6</Paragraphs>
  <ScaleCrop>false</ScaleCrop>
  <Company>微软中国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lczy-cch</dc:creator>
  <cp:keywords/>
  <dc:description/>
  <cp:lastModifiedBy>lczy-cch</cp:lastModifiedBy>
  <cp:revision>10</cp:revision>
  <dcterms:created xsi:type="dcterms:W3CDTF">2017-09-11T03:14:00Z</dcterms:created>
  <dcterms:modified xsi:type="dcterms:W3CDTF">2017-09-11T08:17:00Z</dcterms:modified>
</cp:coreProperties>
</file>